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71"/>
        <w:gridCol w:w="2358"/>
        <w:gridCol w:w="2359"/>
        <w:gridCol w:w="2434"/>
        <w:gridCol w:w="2350"/>
        <w:gridCol w:w="2402"/>
      </w:tblGrid>
      <w:tr w:rsidR="008179C1" w:rsidRPr="009B17E8" w:rsidTr="008179C1">
        <w:tc>
          <w:tcPr>
            <w:tcW w:w="2271" w:type="dxa"/>
          </w:tcPr>
          <w:p w:rsidR="008179C1" w:rsidRDefault="008179C1" w:rsidP="0059105C">
            <w:pPr>
              <w:jc w:val="center"/>
              <w:rPr>
                <w:sz w:val="20"/>
                <w:szCs w:val="20"/>
              </w:rPr>
            </w:pPr>
          </w:p>
          <w:p w:rsidR="009B17E8" w:rsidRPr="009B17E8" w:rsidRDefault="009B17E8" w:rsidP="00591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:rsidR="008179C1" w:rsidRPr="009B17E8" w:rsidRDefault="008179C1" w:rsidP="0059105C">
            <w:pPr>
              <w:jc w:val="center"/>
              <w:rPr>
                <w:b/>
                <w:sz w:val="20"/>
                <w:szCs w:val="20"/>
              </w:rPr>
            </w:pPr>
            <w:r w:rsidRPr="009B17E8">
              <w:rPr>
                <w:b/>
                <w:sz w:val="20"/>
                <w:szCs w:val="20"/>
              </w:rPr>
              <w:t>Very High</w:t>
            </w:r>
            <w:r w:rsidR="009B17E8" w:rsidRPr="009B17E8">
              <w:rPr>
                <w:b/>
                <w:sz w:val="20"/>
                <w:szCs w:val="20"/>
              </w:rPr>
              <w:t xml:space="preserve"> (4)</w:t>
            </w:r>
          </w:p>
        </w:tc>
        <w:tc>
          <w:tcPr>
            <w:tcW w:w="2359" w:type="dxa"/>
          </w:tcPr>
          <w:p w:rsidR="008179C1" w:rsidRPr="009B17E8" w:rsidRDefault="008179C1" w:rsidP="0059105C">
            <w:pPr>
              <w:jc w:val="center"/>
              <w:rPr>
                <w:b/>
                <w:sz w:val="20"/>
                <w:szCs w:val="20"/>
              </w:rPr>
            </w:pPr>
            <w:r w:rsidRPr="009B17E8">
              <w:rPr>
                <w:b/>
                <w:sz w:val="20"/>
                <w:szCs w:val="20"/>
              </w:rPr>
              <w:t>High</w:t>
            </w:r>
            <w:r w:rsidR="009B17E8" w:rsidRPr="009B17E8">
              <w:rPr>
                <w:b/>
                <w:sz w:val="20"/>
                <w:szCs w:val="20"/>
              </w:rPr>
              <w:t xml:space="preserve"> (3)</w:t>
            </w:r>
          </w:p>
        </w:tc>
        <w:tc>
          <w:tcPr>
            <w:tcW w:w="2434" w:type="dxa"/>
          </w:tcPr>
          <w:p w:rsidR="008179C1" w:rsidRPr="009B17E8" w:rsidRDefault="008179C1" w:rsidP="0059105C">
            <w:pPr>
              <w:jc w:val="center"/>
              <w:rPr>
                <w:b/>
                <w:sz w:val="20"/>
                <w:szCs w:val="20"/>
              </w:rPr>
            </w:pPr>
            <w:r w:rsidRPr="009B17E8">
              <w:rPr>
                <w:b/>
                <w:sz w:val="20"/>
                <w:szCs w:val="20"/>
              </w:rPr>
              <w:t>Medium</w:t>
            </w:r>
            <w:r w:rsidR="009B17E8" w:rsidRPr="009B17E8">
              <w:rPr>
                <w:b/>
                <w:sz w:val="20"/>
                <w:szCs w:val="20"/>
              </w:rPr>
              <w:t xml:space="preserve"> (2)</w:t>
            </w:r>
          </w:p>
        </w:tc>
        <w:tc>
          <w:tcPr>
            <w:tcW w:w="2350" w:type="dxa"/>
          </w:tcPr>
          <w:p w:rsidR="008179C1" w:rsidRPr="009B17E8" w:rsidRDefault="008179C1" w:rsidP="0059105C">
            <w:pPr>
              <w:jc w:val="center"/>
              <w:rPr>
                <w:b/>
                <w:sz w:val="20"/>
                <w:szCs w:val="20"/>
              </w:rPr>
            </w:pPr>
            <w:r w:rsidRPr="009B17E8">
              <w:rPr>
                <w:b/>
                <w:sz w:val="20"/>
                <w:szCs w:val="20"/>
              </w:rPr>
              <w:t>Low</w:t>
            </w:r>
            <w:r w:rsidR="009B17E8" w:rsidRPr="009B17E8">
              <w:rPr>
                <w:b/>
                <w:sz w:val="20"/>
                <w:szCs w:val="20"/>
              </w:rPr>
              <w:t xml:space="preserve"> (1)</w:t>
            </w:r>
          </w:p>
        </w:tc>
        <w:tc>
          <w:tcPr>
            <w:tcW w:w="2402" w:type="dxa"/>
          </w:tcPr>
          <w:p w:rsidR="008179C1" w:rsidRPr="009B17E8" w:rsidRDefault="008179C1" w:rsidP="0059105C">
            <w:pPr>
              <w:jc w:val="center"/>
              <w:rPr>
                <w:b/>
                <w:sz w:val="20"/>
                <w:szCs w:val="20"/>
              </w:rPr>
            </w:pPr>
            <w:r w:rsidRPr="009B17E8">
              <w:rPr>
                <w:b/>
                <w:sz w:val="20"/>
                <w:szCs w:val="20"/>
              </w:rPr>
              <w:t>Not Shown</w:t>
            </w:r>
            <w:r w:rsidR="009B17E8" w:rsidRPr="009B17E8">
              <w:rPr>
                <w:b/>
                <w:sz w:val="20"/>
                <w:szCs w:val="20"/>
              </w:rPr>
              <w:t xml:space="preserve"> (0)</w:t>
            </w:r>
          </w:p>
        </w:tc>
      </w:tr>
      <w:tr w:rsidR="008179C1" w:rsidRPr="009B17E8" w:rsidTr="008179C1">
        <w:tc>
          <w:tcPr>
            <w:tcW w:w="2271" w:type="dxa"/>
          </w:tcPr>
          <w:p w:rsidR="008179C1" w:rsidRPr="009B17E8" w:rsidRDefault="008179C1" w:rsidP="008179C1">
            <w:pPr>
              <w:rPr>
                <w:sz w:val="20"/>
                <w:szCs w:val="20"/>
              </w:rPr>
            </w:pPr>
            <w:r w:rsidRPr="009B17E8">
              <w:rPr>
                <w:sz w:val="20"/>
                <w:szCs w:val="20"/>
              </w:rPr>
              <w:t>Assignment includes title and a conclusion that shows understanding of adaptations and habitats that were explored on the field trip.</w:t>
            </w:r>
          </w:p>
        </w:tc>
        <w:tc>
          <w:tcPr>
            <w:tcW w:w="2358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34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</w:tr>
      <w:tr w:rsidR="008179C1" w:rsidRPr="009B17E8" w:rsidTr="008179C1">
        <w:tc>
          <w:tcPr>
            <w:tcW w:w="2271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  <w:r w:rsidRPr="009B17E8">
              <w:rPr>
                <w:sz w:val="20"/>
                <w:szCs w:val="20"/>
              </w:rPr>
              <w:t>The main species of the three sites are included along with the abiotic and biotic factors and the adaptations and structure of each species.</w:t>
            </w:r>
          </w:p>
        </w:tc>
        <w:tc>
          <w:tcPr>
            <w:tcW w:w="2358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34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</w:tr>
      <w:tr w:rsidR="008179C1" w:rsidRPr="009B17E8" w:rsidTr="008179C1">
        <w:tc>
          <w:tcPr>
            <w:tcW w:w="2271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  <w:r w:rsidRPr="009B17E8">
              <w:rPr>
                <w:sz w:val="20"/>
                <w:szCs w:val="20"/>
              </w:rPr>
              <w:t>Transect and stratification diagrams included for each site.  Diagrams show an understanding of scientific diagrams and the three sites.</w:t>
            </w:r>
          </w:p>
        </w:tc>
        <w:tc>
          <w:tcPr>
            <w:tcW w:w="2358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34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</w:tr>
      <w:tr w:rsidR="008179C1" w:rsidRPr="009B17E8" w:rsidTr="008179C1">
        <w:tc>
          <w:tcPr>
            <w:tcW w:w="2271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  <w:r w:rsidRPr="009B17E8">
              <w:rPr>
                <w:sz w:val="20"/>
                <w:szCs w:val="20"/>
              </w:rPr>
              <w:t>Pest species and endangered species are included.  Methods of population control are included.</w:t>
            </w:r>
          </w:p>
        </w:tc>
        <w:tc>
          <w:tcPr>
            <w:tcW w:w="2358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34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</w:tr>
      <w:tr w:rsidR="008179C1" w:rsidRPr="009B17E8" w:rsidTr="008179C1">
        <w:tc>
          <w:tcPr>
            <w:tcW w:w="2271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  <w:r w:rsidRPr="009B17E8">
              <w:rPr>
                <w:sz w:val="20"/>
                <w:szCs w:val="20"/>
              </w:rPr>
              <w:t>An understanding shown of species ability to survive and regenerate after fire.</w:t>
            </w:r>
          </w:p>
        </w:tc>
        <w:tc>
          <w:tcPr>
            <w:tcW w:w="2358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34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</w:tr>
      <w:tr w:rsidR="008179C1" w:rsidRPr="009B17E8" w:rsidTr="008179C1">
        <w:tc>
          <w:tcPr>
            <w:tcW w:w="2271" w:type="dxa"/>
          </w:tcPr>
          <w:p w:rsidR="008179C1" w:rsidRPr="009B17E8" w:rsidRDefault="009B17E8" w:rsidP="005910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webs shown for each habitat, displaying an understanding of species present.</w:t>
            </w:r>
          </w:p>
        </w:tc>
        <w:tc>
          <w:tcPr>
            <w:tcW w:w="2358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34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</w:tcPr>
          <w:p w:rsidR="008179C1" w:rsidRPr="009B17E8" w:rsidRDefault="008179C1" w:rsidP="0059105C">
            <w:pPr>
              <w:rPr>
                <w:sz w:val="20"/>
                <w:szCs w:val="20"/>
              </w:rPr>
            </w:pPr>
          </w:p>
        </w:tc>
      </w:tr>
    </w:tbl>
    <w:p w:rsidR="00434A02" w:rsidRPr="009B17E8" w:rsidRDefault="00434A02" w:rsidP="0059105C">
      <w:pPr>
        <w:rPr>
          <w:sz w:val="20"/>
          <w:szCs w:val="20"/>
        </w:rPr>
      </w:pPr>
    </w:p>
    <w:sectPr w:rsidR="00434A02" w:rsidRPr="009B17E8" w:rsidSect="0059105C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F1F" w:rsidRDefault="00081F1F" w:rsidP="009B17E8">
      <w:pPr>
        <w:spacing w:after="0" w:line="240" w:lineRule="auto"/>
      </w:pPr>
      <w:r>
        <w:separator/>
      </w:r>
    </w:p>
  </w:endnote>
  <w:endnote w:type="continuationSeparator" w:id="0">
    <w:p w:rsidR="00081F1F" w:rsidRDefault="00081F1F" w:rsidP="009B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F1F" w:rsidRDefault="00081F1F" w:rsidP="009B17E8">
      <w:pPr>
        <w:spacing w:after="0" w:line="240" w:lineRule="auto"/>
      </w:pPr>
      <w:r>
        <w:separator/>
      </w:r>
    </w:p>
  </w:footnote>
  <w:footnote w:type="continuationSeparator" w:id="0">
    <w:p w:rsidR="00081F1F" w:rsidRDefault="00081F1F" w:rsidP="009B1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E8F82E102C054F968720A7FCC50AEBE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B17E8" w:rsidRDefault="009B17E8">
        <w:pPr>
          <w:pStyle w:val="Head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Assessment Rubric: Field Trip to Wilsons Promontory                                                                                     Assignment is out of 26</w:t>
        </w:r>
      </w:p>
    </w:sdtContent>
  </w:sdt>
  <w:p w:rsidR="009B17E8" w:rsidRDefault="009B17E8">
    <w:pPr>
      <w:pStyle w:val="Header"/>
    </w:pPr>
    <w:r w:rsidRPr="000B403C">
      <w:rPr>
        <w:rFonts w:asciiTheme="majorHAnsi" w:eastAsiaTheme="majorEastAsia" w:hAnsiTheme="majorHAnsi" w:cstheme="majorBidi"/>
        <w:lang w:val="en-US"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0B403C">
      <w:rPr>
        <w:rFonts w:asciiTheme="majorHAnsi" w:eastAsiaTheme="majorEastAsia" w:hAnsiTheme="majorHAnsi" w:cstheme="majorBidi"/>
        <w:lang w:val="en-US"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0B403C">
      <w:rPr>
        <w:rFonts w:asciiTheme="majorHAnsi" w:eastAsiaTheme="majorEastAsia" w:hAnsiTheme="majorHAnsi" w:cstheme="majorBidi"/>
        <w:lang w:val="en-US"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80507"/>
    <w:multiLevelType w:val="hybridMultilevel"/>
    <w:tmpl w:val="55A2A982"/>
    <w:lvl w:ilvl="0" w:tplc="79FAF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9CB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1E8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02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084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BE8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09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1C1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A00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B03461C"/>
    <w:multiLevelType w:val="hybridMultilevel"/>
    <w:tmpl w:val="BDCA6D0A"/>
    <w:lvl w:ilvl="0" w:tplc="B3B831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B404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C6D8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5C5FC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E8F2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AED8F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4AC3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A850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163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C461B5"/>
    <w:multiLevelType w:val="hybridMultilevel"/>
    <w:tmpl w:val="6230678E"/>
    <w:lvl w:ilvl="0" w:tplc="21E47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329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76F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D25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03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6CA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03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CAC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56A0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105C"/>
    <w:rsid w:val="00081F1F"/>
    <w:rsid w:val="00434A02"/>
    <w:rsid w:val="0059105C"/>
    <w:rsid w:val="008179C1"/>
    <w:rsid w:val="009B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0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1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7E8"/>
  </w:style>
  <w:style w:type="paragraph" w:styleId="Footer">
    <w:name w:val="footer"/>
    <w:basedOn w:val="Normal"/>
    <w:link w:val="FooterChar"/>
    <w:uiPriority w:val="99"/>
    <w:semiHidden/>
    <w:unhideWhenUsed/>
    <w:rsid w:val="009B1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17E8"/>
  </w:style>
  <w:style w:type="paragraph" w:customStyle="1" w:styleId="3A5B8D0E64CA4985BBFCEFDF165F36CC">
    <w:name w:val="3A5B8D0E64CA4985BBFCEFDF165F36CC"/>
    <w:rsid w:val="009B17E8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7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7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47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222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035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06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4145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39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4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03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64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80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132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7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8F82E102C054F968720A7FCC50AE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6035C-01CA-4D04-8B6B-597C05AE5AB0}"/>
      </w:docPartPr>
      <w:docPartBody>
        <w:p w:rsidR="00000000" w:rsidRDefault="003562F5" w:rsidP="003562F5">
          <w:pPr>
            <w:pStyle w:val="E8F82E102C054F968720A7FCC50AEBE7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562F5"/>
    <w:rsid w:val="003562F5"/>
    <w:rsid w:val="0058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F82E102C054F968720A7FCC50AEBE7">
    <w:name w:val="E8F82E102C054F968720A7FCC50AEBE7"/>
    <w:rsid w:val="003562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melinda</cp:lastModifiedBy>
  <cp:revision>1</cp:revision>
  <cp:lastPrinted>2010-10-27T22:45:00Z</cp:lastPrinted>
  <dcterms:created xsi:type="dcterms:W3CDTF">2010-10-27T22:37:00Z</dcterms:created>
  <dcterms:modified xsi:type="dcterms:W3CDTF">2010-10-27T23:07:00Z</dcterms:modified>
</cp:coreProperties>
</file>